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D" w:rsidRPr="00791BC8" w:rsidRDefault="00BA44C8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28</w:t>
      </w:r>
      <w:r w:rsidR="00021CEB" w:rsidRPr="00791BC8">
        <w:rPr>
          <w:rFonts w:ascii="FoundryJournalBook" w:hAnsi="FoundryJournalBook"/>
          <w:color w:val="000000"/>
          <w:sz w:val="20"/>
          <w:szCs w:val="20"/>
        </w:rPr>
        <w:t>.04.2016</w:t>
      </w:r>
      <w:r w:rsidR="000514FD" w:rsidRPr="00791BC8">
        <w:rPr>
          <w:rFonts w:ascii="FoundryJournalBook" w:hAnsi="FoundryJournalBook"/>
          <w:color w:val="000000"/>
          <w:sz w:val="20"/>
          <w:szCs w:val="20"/>
        </w:rPr>
        <w:br/>
      </w:r>
    </w:p>
    <w:p w:rsidR="000D4181" w:rsidRDefault="000D4181" w:rsidP="0034131B">
      <w:pPr>
        <w:ind w:left="-142"/>
        <w:rPr>
          <w:rFonts w:ascii="FoundryJournalBook" w:hAnsi="FoundryJournalBook"/>
        </w:rPr>
      </w:pPr>
      <w:r w:rsidRPr="00791BC8">
        <w:rPr>
          <w:rFonts w:ascii="FoundryJournalBook" w:hAnsi="FoundryJournalBook"/>
        </w:rPr>
        <w:t>1. Platz bei</w:t>
      </w:r>
      <w:r w:rsidR="007D1656" w:rsidRPr="00791BC8">
        <w:rPr>
          <w:rFonts w:ascii="FoundryJournalBook" w:hAnsi="FoundryJournalBook"/>
        </w:rPr>
        <w:t>m</w:t>
      </w:r>
      <w:r w:rsidR="007D1656">
        <w:rPr>
          <w:rFonts w:ascii="FoundryJournalBook" w:hAnsi="FoundryJournalBook"/>
        </w:rPr>
        <w:t xml:space="preserve"> »</w:t>
      </w:r>
      <w:proofErr w:type="spellStart"/>
      <w:r w:rsidR="007D1656">
        <w:rPr>
          <w:rFonts w:ascii="FoundryJournalBook" w:hAnsi="FoundryJournalBook"/>
        </w:rPr>
        <w:t>kfz</w:t>
      </w:r>
      <w:proofErr w:type="spellEnd"/>
      <w:r w:rsidR="007D1656">
        <w:rPr>
          <w:rFonts w:ascii="FoundryJournalBook" w:hAnsi="FoundryJournalBook"/>
        </w:rPr>
        <w:t xml:space="preserve">-betrieb«-Vertriebs-Award </w:t>
      </w:r>
      <w:r w:rsidRPr="00471BCF">
        <w:rPr>
          <w:rFonts w:ascii="FoundryJournalBook" w:hAnsi="FoundryJournalBook"/>
        </w:rPr>
        <w:t>201</w:t>
      </w:r>
      <w:r w:rsidR="007D1656" w:rsidRPr="00471BCF">
        <w:rPr>
          <w:rFonts w:ascii="FoundryJournalBook" w:hAnsi="FoundryJournalBook"/>
        </w:rPr>
        <w:t>6</w:t>
      </w:r>
      <w:r w:rsidRPr="000D4181">
        <w:rPr>
          <w:rFonts w:ascii="FoundryJournalBook" w:hAnsi="FoundryJournalBook"/>
        </w:rPr>
        <w:t>:</w:t>
      </w:r>
    </w:p>
    <w:p w:rsidR="003E3D88" w:rsidRDefault="000D4181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  <w:r w:rsidRPr="000D4181">
        <w:rPr>
          <w:rFonts w:ascii="FoundryJournalBook" w:hAnsi="FoundryJournalBook"/>
          <w:bCs/>
          <w:sz w:val="38"/>
          <w:szCs w:val="38"/>
        </w:rPr>
        <w:t>LUEG ist das beste Autohaus Deutschlands</w:t>
      </w:r>
      <w:r>
        <w:rPr>
          <w:rFonts w:ascii="FoundryJournalBook" w:hAnsi="FoundryJournalBook"/>
          <w:bCs/>
          <w:sz w:val="38"/>
          <w:szCs w:val="38"/>
        </w:rPr>
        <w:t xml:space="preserve"> </w:t>
      </w:r>
    </w:p>
    <w:p w:rsidR="000D4181" w:rsidRDefault="000D4181" w:rsidP="0034131B">
      <w:pPr>
        <w:ind w:left="-142"/>
        <w:rPr>
          <w:rFonts w:ascii="Minion Pro" w:hAnsi="Minion Pro"/>
          <w:b/>
          <w:sz w:val="20"/>
          <w:szCs w:val="20"/>
        </w:rPr>
      </w:pPr>
    </w:p>
    <w:p w:rsidR="00407F67" w:rsidRPr="00407F67" w:rsidRDefault="000D4181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ESSEN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Pr="000D4181">
        <w:rPr>
          <w:rFonts w:ascii="Minion Pro" w:hAnsi="Minion Pro"/>
          <w:b/>
          <w:sz w:val="20"/>
          <w:szCs w:val="20"/>
        </w:rPr>
        <w:t xml:space="preserve">Beim größten </w:t>
      </w:r>
      <w:r>
        <w:rPr>
          <w:rFonts w:ascii="Minion Pro" w:hAnsi="Minion Pro"/>
          <w:b/>
          <w:sz w:val="20"/>
          <w:szCs w:val="20"/>
        </w:rPr>
        <w:t xml:space="preserve">markenunabhängigen </w:t>
      </w:r>
      <w:r w:rsidRPr="000D4181">
        <w:rPr>
          <w:rFonts w:ascii="Minion Pro" w:hAnsi="Minion Pro"/>
          <w:b/>
          <w:sz w:val="20"/>
          <w:szCs w:val="20"/>
        </w:rPr>
        <w:t>Branchenwettbewerb Deutschlands hat</w:t>
      </w:r>
      <w:r>
        <w:rPr>
          <w:rFonts w:ascii="Minion Pro" w:hAnsi="Minion Pro"/>
          <w:b/>
          <w:sz w:val="20"/>
          <w:szCs w:val="20"/>
        </w:rPr>
        <w:t>te</w:t>
      </w:r>
      <w:r w:rsidRPr="000D4181">
        <w:rPr>
          <w:rFonts w:ascii="Minion Pro" w:hAnsi="Minion Pro"/>
          <w:b/>
          <w:sz w:val="20"/>
          <w:szCs w:val="20"/>
        </w:rPr>
        <w:t xml:space="preserve"> es die Fahrzeug-Werke LUEG AG in der Vorentscheidung unter die ersten drei Plätze geschafft. Jetzt steht der Sieger fest: LUEG wurde </w:t>
      </w:r>
      <w:r>
        <w:rPr>
          <w:rFonts w:ascii="Minion Pro" w:hAnsi="Minion Pro"/>
          <w:b/>
          <w:sz w:val="20"/>
          <w:szCs w:val="20"/>
        </w:rPr>
        <w:t>auf einer</w:t>
      </w:r>
      <w:r w:rsidRPr="000D4181">
        <w:rPr>
          <w:rFonts w:ascii="Minion Pro" w:hAnsi="Minion Pro"/>
          <w:b/>
          <w:sz w:val="20"/>
          <w:szCs w:val="20"/>
        </w:rPr>
        <w:t xml:space="preserve"> Branchenparty im Vorfeld der Autovertriebstage Würzburg </w:t>
      </w:r>
      <w:r w:rsidRPr="00791BC8">
        <w:rPr>
          <w:rFonts w:ascii="Minion Pro" w:hAnsi="Minion Pro"/>
          <w:b/>
          <w:sz w:val="20"/>
          <w:szCs w:val="20"/>
        </w:rPr>
        <w:t>der 1. Preis</w:t>
      </w:r>
      <w:r w:rsidRPr="000D4181">
        <w:rPr>
          <w:rFonts w:ascii="Minion Pro" w:hAnsi="Minion Pro"/>
          <w:b/>
          <w:sz w:val="20"/>
          <w:szCs w:val="20"/>
        </w:rPr>
        <w:t xml:space="preserve"> beim „</w:t>
      </w:r>
      <w:proofErr w:type="spellStart"/>
      <w:r w:rsidRPr="000D4181">
        <w:rPr>
          <w:rFonts w:ascii="Minion Pro" w:hAnsi="Minion Pro"/>
          <w:b/>
          <w:sz w:val="20"/>
          <w:szCs w:val="20"/>
        </w:rPr>
        <w:t>kfz</w:t>
      </w:r>
      <w:proofErr w:type="spellEnd"/>
      <w:r w:rsidRPr="000D4181">
        <w:rPr>
          <w:rFonts w:ascii="Minion Pro" w:hAnsi="Minion Pro"/>
          <w:b/>
          <w:sz w:val="20"/>
          <w:szCs w:val="20"/>
        </w:rPr>
        <w:t xml:space="preserve">-betrieb“-Vertriebs-Award für höchste Kundenorientierung und innovative Ideen verliehen. </w:t>
      </w:r>
      <w:r w:rsidRPr="00791BC8">
        <w:rPr>
          <w:rFonts w:ascii="Minion Pro" w:hAnsi="Minion Pro"/>
          <w:b/>
          <w:sz w:val="20"/>
          <w:szCs w:val="20"/>
        </w:rPr>
        <w:t>Nach dem Sieg im Jahr 2013 konnte LUEG sich die Auszeichnung bereits zum zweiten Mal sichern</w:t>
      </w:r>
      <w:r w:rsidR="00791BC8">
        <w:rPr>
          <w:rFonts w:ascii="Minion Pro" w:hAnsi="Minion Pro"/>
          <w:b/>
          <w:sz w:val="20"/>
          <w:szCs w:val="20"/>
        </w:rPr>
        <w:t xml:space="preserve"> –dies gelang zuvor keinem anderen Bewerber</w:t>
      </w:r>
      <w:r w:rsidRPr="00791BC8">
        <w:rPr>
          <w:rFonts w:ascii="Minion Pro" w:hAnsi="Minion Pro"/>
          <w:b/>
          <w:sz w:val="20"/>
          <w:szCs w:val="20"/>
        </w:rPr>
        <w:t>.</w:t>
      </w:r>
      <w:r>
        <w:rPr>
          <w:rFonts w:ascii="Minion Pro" w:hAnsi="Minion Pro"/>
          <w:b/>
          <w:sz w:val="20"/>
          <w:szCs w:val="20"/>
        </w:rPr>
        <w:t xml:space="preserve"> </w:t>
      </w:r>
      <w:r w:rsidRPr="000D4181">
        <w:rPr>
          <w:rFonts w:ascii="Minion Pro" w:hAnsi="Minion Pro"/>
          <w:b/>
          <w:sz w:val="20"/>
          <w:szCs w:val="20"/>
        </w:rPr>
        <w:t xml:space="preserve">„Diese </w:t>
      </w:r>
      <w:r w:rsidRPr="00791BC8">
        <w:rPr>
          <w:rFonts w:ascii="Minion Pro" w:hAnsi="Minion Pro"/>
          <w:b/>
          <w:sz w:val="20"/>
          <w:szCs w:val="20"/>
        </w:rPr>
        <w:t>erneute</w:t>
      </w:r>
      <w:r>
        <w:rPr>
          <w:rFonts w:ascii="Minion Pro" w:hAnsi="Minion Pro"/>
          <w:b/>
          <w:sz w:val="20"/>
          <w:szCs w:val="20"/>
        </w:rPr>
        <w:t xml:space="preserve"> </w:t>
      </w:r>
      <w:r w:rsidRPr="000D4181">
        <w:rPr>
          <w:rFonts w:ascii="Minion Pro" w:hAnsi="Minion Pro"/>
          <w:b/>
          <w:sz w:val="20"/>
          <w:szCs w:val="20"/>
        </w:rPr>
        <w:t xml:space="preserve">Auszeichnung macht uns wirklich sehr glücklich und stolz. Denn sie zeigt, dass wir mit unserer Strategie </w:t>
      </w:r>
      <w:r>
        <w:rPr>
          <w:rFonts w:ascii="Minion Pro" w:hAnsi="Minion Pro"/>
          <w:b/>
          <w:sz w:val="20"/>
          <w:szCs w:val="20"/>
        </w:rPr>
        <w:t>weiterhin auf dem</w:t>
      </w:r>
      <w:r w:rsidRPr="000D4181">
        <w:rPr>
          <w:rFonts w:ascii="Minion Pro" w:hAnsi="Minion Pro"/>
          <w:b/>
          <w:sz w:val="20"/>
          <w:szCs w:val="20"/>
        </w:rPr>
        <w:t xml:space="preserve"> richtigen Weg </w:t>
      </w:r>
      <w:r>
        <w:rPr>
          <w:rFonts w:ascii="Minion Pro" w:hAnsi="Minion Pro"/>
          <w:b/>
          <w:sz w:val="20"/>
          <w:szCs w:val="20"/>
        </w:rPr>
        <w:t>sind</w:t>
      </w:r>
      <w:r w:rsidRPr="000D4181">
        <w:rPr>
          <w:rFonts w:ascii="Minion Pro" w:hAnsi="Minion Pro"/>
          <w:b/>
          <w:sz w:val="20"/>
          <w:szCs w:val="20"/>
        </w:rPr>
        <w:t>. Zudem ist sie ein toller Erfolg für das ganze Unternehmen – insbesondere für die Mitarbeiterinnen un</w:t>
      </w:r>
      <w:r>
        <w:rPr>
          <w:rFonts w:ascii="Minion Pro" w:hAnsi="Minion Pro"/>
          <w:b/>
          <w:sz w:val="20"/>
          <w:szCs w:val="20"/>
        </w:rPr>
        <w:t xml:space="preserve">d Mitarbeiter, die </w:t>
      </w:r>
      <w:r w:rsidRPr="000D4181">
        <w:rPr>
          <w:rFonts w:ascii="Minion Pro" w:hAnsi="Minion Pro"/>
          <w:b/>
          <w:sz w:val="20"/>
          <w:szCs w:val="20"/>
        </w:rPr>
        <w:t>jeden Tag ihr Bestes geben“, sagt Jürgen Tauscher, Vorstandsvorsitzender der Fahrzeug-Werke LUEG AG.</w:t>
      </w:r>
    </w:p>
    <w:p w:rsidR="00407F67" w:rsidRDefault="00407F67" w:rsidP="00407F67">
      <w:pPr>
        <w:ind w:left="-142"/>
        <w:rPr>
          <w:rFonts w:ascii="Minion Pro" w:hAnsi="Minion Pro"/>
          <w:b/>
          <w:sz w:val="20"/>
          <w:szCs w:val="20"/>
        </w:rPr>
      </w:pPr>
    </w:p>
    <w:p w:rsidR="000D4181" w:rsidRPr="000D4181" w:rsidRDefault="000D4181" w:rsidP="000D4181">
      <w:pPr>
        <w:ind w:left="-142"/>
        <w:rPr>
          <w:rFonts w:ascii="Minion Pro" w:hAnsi="Minion Pro"/>
          <w:sz w:val="20"/>
          <w:szCs w:val="20"/>
        </w:rPr>
      </w:pPr>
      <w:r w:rsidRPr="000D4181">
        <w:rPr>
          <w:rFonts w:ascii="Minion Pro" w:hAnsi="Minion Pro"/>
          <w:sz w:val="20"/>
          <w:szCs w:val="20"/>
        </w:rPr>
        <w:t>Die Redaktionen der Fachmedien »</w:t>
      </w:r>
      <w:proofErr w:type="spellStart"/>
      <w:r w:rsidRPr="000D4181">
        <w:rPr>
          <w:rFonts w:ascii="Minion Pro" w:hAnsi="Minion Pro"/>
          <w:sz w:val="20"/>
          <w:szCs w:val="20"/>
        </w:rPr>
        <w:t>kfz</w:t>
      </w:r>
      <w:proofErr w:type="spellEnd"/>
      <w:r w:rsidRPr="000D4181">
        <w:rPr>
          <w:rFonts w:ascii="Minion Pro" w:hAnsi="Minion Pro"/>
          <w:sz w:val="20"/>
          <w:szCs w:val="20"/>
        </w:rPr>
        <w:t xml:space="preserve">-betrieb« und »Gebrauchtwagen Praxis« haben </w:t>
      </w:r>
      <w:r w:rsidR="0013723D">
        <w:rPr>
          <w:rFonts w:ascii="Minion Pro" w:hAnsi="Minion Pro"/>
          <w:sz w:val="20"/>
          <w:szCs w:val="20"/>
        </w:rPr>
        <w:t xml:space="preserve">im Vorfeld der Autovertriebstage </w:t>
      </w:r>
      <w:r w:rsidRPr="000D4181">
        <w:rPr>
          <w:rFonts w:ascii="Minion Pro" w:hAnsi="Minion Pro"/>
          <w:sz w:val="20"/>
          <w:szCs w:val="20"/>
        </w:rPr>
        <w:t>den deutschlandweiten, neutralen und markenübergreifenden »</w:t>
      </w:r>
      <w:proofErr w:type="spellStart"/>
      <w:r w:rsidRPr="000D4181">
        <w:rPr>
          <w:rFonts w:ascii="Minion Pro" w:hAnsi="Minion Pro"/>
          <w:sz w:val="20"/>
          <w:szCs w:val="20"/>
        </w:rPr>
        <w:t>k</w:t>
      </w:r>
      <w:r w:rsidR="0013723D">
        <w:rPr>
          <w:rFonts w:ascii="Minion Pro" w:hAnsi="Minion Pro"/>
          <w:sz w:val="20"/>
          <w:szCs w:val="20"/>
        </w:rPr>
        <w:t>fz</w:t>
      </w:r>
      <w:proofErr w:type="spellEnd"/>
      <w:r w:rsidR="0013723D">
        <w:rPr>
          <w:rFonts w:ascii="Minion Pro" w:hAnsi="Minion Pro"/>
          <w:sz w:val="20"/>
          <w:szCs w:val="20"/>
        </w:rPr>
        <w:t>-betrieb«-Vertriebs-Award 2016</w:t>
      </w:r>
      <w:r w:rsidRPr="000D4181">
        <w:rPr>
          <w:rFonts w:ascii="Minion Pro" w:hAnsi="Minion Pro"/>
          <w:sz w:val="20"/>
          <w:szCs w:val="20"/>
        </w:rPr>
        <w:t xml:space="preserve"> ve</w:t>
      </w:r>
      <w:r>
        <w:rPr>
          <w:rFonts w:ascii="Minion Pro" w:hAnsi="Minion Pro"/>
          <w:sz w:val="20"/>
          <w:szCs w:val="20"/>
        </w:rPr>
        <w:t xml:space="preserve">rgeben. Die Preisverleihung </w:t>
      </w:r>
      <w:r w:rsidR="00A909A1">
        <w:rPr>
          <w:rFonts w:ascii="Minion Pro" w:hAnsi="Minion Pro"/>
          <w:sz w:val="20"/>
          <w:szCs w:val="20"/>
        </w:rPr>
        <w:t xml:space="preserve">mit Teilnehmern </w:t>
      </w:r>
      <w:r w:rsidRPr="000D4181">
        <w:rPr>
          <w:rFonts w:ascii="Minion Pro" w:hAnsi="Minion Pro"/>
          <w:sz w:val="20"/>
          <w:szCs w:val="20"/>
        </w:rPr>
        <w:t>aus Handel, Gewerbe und Industrie fand</w:t>
      </w:r>
      <w:r w:rsidR="0013723D">
        <w:rPr>
          <w:rFonts w:ascii="Minion Pro" w:hAnsi="Minion Pro"/>
          <w:sz w:val="20"/>
          <w:szCs w:val="20"/>
        </w:rPr>
        <w:t xml:space="preserve"> im Vogel </w:t>
      </w:r>
      <w:proofErr w:type="spellStart"/>
      <w:r w:rsidR="0013723D">
        <w:rPr>
          <w:rFonts w:ascii="Minion Pro" w:hAnsi="Minion Pro"/>
          <w:sz w:val="20"/>
          <w:szCs w:val="20"/>
        </w:rPr>
        <w:t>Convention</w:t>
      </w:r>
      <w:proofErr w:type="spellEnd"/>
      <w:r w:rsidR="0013723D">
        <w:rPr>
          <w:rFonts w:ascii="Minion Pro" w:hAnsi="Minion Pro"/>
          <w:sz w:val="20"/>
          <w:szCs w:val="20"/>
        </w:rPr>
        <w:t xml:space="preserve"> Center in </w:t>
      </w:r>
      <w:r w:rsidRPr="000D4181">
        <w:rPr>
          <w:rFonts w:ascii="Minion Pro" w:hAnsi="Minion Pro"/>
          <w:sz w:val="20"/>
          <w:szCs w:val="20"/>
        </w:rPr>
        <w:t xml:space="preserve">Würzburg statt. </w:t>
      </w:r>
      <w:r w:rsidR="0013723D">
        <w:rPr>
          <w:rFonts w:ascii="Minion Pro" w:hAnsi="Minion Pro"/>
          <w:sz w:val="20"/>
          <w:szCs w:val="20"/>
        </w:rPr>
        <w:t>Z</w:t>
      </w:r>
      <w:r w:rsidRPr="000D4181">
        <w:rPr>
          <w:rFonts w:ascii="Minion Pro" w:hAnsi="Minion Pro"/>
          <w:sz w:val="20"/>
          <w:szCs w:val="20"/>
        </w:rPr>
        <w:t xml:space="preserve">usammen mit den </w:t>
      </w:r>
      <w:r w:rsidR="0013723D" w:rsidRPr="0013723D">
        <w:rPr>
          <w:rFonts w:ascii="Minion Pro" w:hAnsi="Minion Pro"/>
          <w:sz w:val="20"/>
          <w:szCs w:val="20"/>
        </w:rPr>
        <w:t>Veranstaltungspartner</w:t>
      </w:r>
      <w:r w:rsidR="0013723D">
        <w:rPr>
          <w:rFonts w:ascii="Minion Pro" w:hAnsi="Minion Pro"/>
          <w:sz w:val="20"/>
          <w:szCs w:val="20"/>
        </w:rPr>
        <w:t>n</w:t>
      </w:r>
      <w:r w:rsidR="0013723D" w:rsidRPr="0013723D">
        <w:rPr>
          <w:rFonts w:ascii="Minion Pro" w:hAnsi="Minion Pro"/>
          <w:sz w:val="20"/>
          <w:szCs w:val="20"/>
        </w:rPr>
        <w:t xml:space="preserve"> </w:t>
      </w:r>
      <w:r w:rsidRPr="000D4181">
        <w:rPr>
          <w:rFonts w:ascii="Minion Pro" w:hAnsi="Minion Pro"/>
          <w:sz w:val="20"/>
          <w:szCs w:val="20"/>
        </w:rPr>
        <w:t>CarGarantie</w:t>
      </w:r>
    </w:p>
    <w:p w:rsidR="000D4181" w:rsidRPr="000D4181" w:rsidRDefault="000D4181" w:rsidP="000D4181">
      <w:pPr>
        <w:ind w:left="-142"/>
        <w:rPr>
          <w:rFonts w:ascii="Minion Pro" w:hAnsi="Minion Pro"/>
          <w:sz w:val="20"/>
          <w:szCs w:val="20"/>
        </w:rPr>
      </w:pPr>
      <w:r w:rsidRPr="000D4181">
        <w:rPr>
          <w:rFonts w:ascii="Minion Pro" w:hAnsi="Minion Pro"/>
          <w:sz w:val="20"/>
          <w:szCs w:val="20"/>
        </w:rPr>
        <w:t xml:space="preserve">und Santander Consumer Bank </w:t>
      </w:r>
      <w:r w:rsidR="0013723D">
        <w:rPr>
          <w:rFonts w:ascii="Minion Pro" w:hAnsi="Minion Pro"/>
          <w:sz w:val="20"/>
          <w:szCs w:val="20"/>
        </w:rPr>
        <w:t>kürten die Fachmedien</w:t>
      </w:r>
      <w:r w:rsidRPr="000D4181">
        <w:rPr>
          <w:rFonts w:ascii="Minion Pro" w:hAnsi="Minion Pro"/>
          <w:sz w:val="20"/>
          <w:szCs w:val="20"/>
        </w:rPr>
        <w:t xml:space="preserve"> die zehn innovativsten Vertriebsprofis im Kraftfahrzeughandel. </w:t>
      </w:r>
    </w:p>
    <w:p w:rsidR="000D4181" w:rsidRPr="000D4181" w:rsidRDefault="000D4181" w:rsidP="000D4181">
      <w:pPr>
        <w:ind w:left="-142"/>
        <w:rPr>
          <w:rFonts w:ascii="Minion Pro" w:hAnsi="Minion Pro"/>
          <w:sz w:val="20"/>
          <w:szCs w:val="20"/>
        </w:rPr>
      </w:pPr>
    </w:p>
    <w:p w:rsidR="000D4181" w:rsidRPr="000D4181" w:rsidRDefault="00A909A1" w:rsidP="000D4181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Mit systematischer Zielgruppenbetreuung zum Vertriebserfolg</w:t>
      </w:r>
    </w:p>
    <w:p w:rsidR="0034131B" w:rsidRDefault="0013723D" w:rsidP="000D4181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Die Fahrzeug-Werke LUEG AG wurde in erster Linie für </w:t>
      </w:r>
      <w:r w:rsidR="00A909A1">
        <w:rPr>
          <w:rFonts w:ascii="Minion Pro" w:hAnsi="Minion Pro"/>
          <w:sz w:val="20"/>
          <w:szCs w:val="20"/>
        </w:rPr>
        <w:t>die strategische Entscheidung zu einer</w:t>
      </w:r>
      <w:r>
        <w:rPr>
          <w:rFonts w:ascii="Minion Pro" w:hAnsi="Minion Pro"/>
          <w:sz w:val="20"/>
          <w:szCs w:val="20"/>
        </w:rPr>
        <w:t xml:space="preserve"> Kundenbetreuung ausgezeichnet, die passgenau auf die jeweilige Zielgruppe zugeschnitten ist. </w:t>
      </w:r>
      <w:r w:rsidR="00A909A1">
        <w:rPr>
          <w:rFonts w:ascii="Minion Pro" w:hAnsi="Minion Pro"/>
          <w:sz w:val="20"/>
          <w:szCs w:val="20"/>
        </w:rPr>
        <w:t xml:space="preserve">Exemplarisch bewarb sich LUEG mit den beiden professionell erarbeiteten Vertriebsstrategien für AMG-Fahrzeuge und </w:t>
      </w:r>
      <w:r w:rsidR="00D22ED9">
        <w:rPr>
          <w:rFonts w:ascii="Minion Pro" w:hAnsi="Minion Pro"/>
          <w:sz w:val="20"/>
          <w:szCs w:val="20"/>
        </w:rPr>
        <w:t xml:space="preserve">Mercedes </w:t>
      </w:r>
      <w:r w:rsidR="00A909A1">
        <w:rPr>
          <w:rFonts w:ascii="Minion Pro" w:hAnsi="Minion Pro"/>
          <w:sz w:val="20"/>
          <w:szCs w:val="20"/>
        </w:rPr>
        <w:t xml:space="preserve">Transporter. Die Investition in das europaweit einzigartige AMG Performance-Center führte zu einer deutlichen Absatzsteigerung in kürzester Zeit. Auch im </w:t>
      </w:r>
      <w:r w:rsidR="00D22ED9">
        <w:rPr>
          <w:rFonts w:ascii="Minion Pro" w:hAnsi="Minion Pro"/>
          <w:sz w:val="20"/>
          <w:szCs w:val="20"/>
        </w:rPr>
        <w:t xml:space="preserve">Mercedes-Benz </w:t>
      </w:r>
      <w:proofErr w:type="spellStart"/>
      <w:r w:rsidR="00A909A1">
        <w:rPr>
          <w:rFonts w:ascii="Minion Pro" w:hAnsi="Minion Pro"/>
          <w:sz w:val="20"/>
          <w:szCs w:val="20"/>
        </w:rPr>
        <w:t>Transporter</w:t>
      </w:r>
      <w:r w:rsidR="007D1656">
        <w:rPr>
          <w:rFonts w:ascii="Minion Pro" w:hAnsi="Minion Pro"/>
          <w:sz w:val="20"/>
          <w:szCs w:val="20"/>
        </w:rPr>
        <w:t>vertrieb</w:t>
      </w:r>
      <w:proofErr w:type="spellEnd"/>
      <w:r w:rsidR="00A909A1">
        <w:rPr>
          <w:rFonts w:ascii="Minion Pro" w:hAnsi="Minion Pro"/>
          <w:sz w:val="20"/>
          <w:szCs w:val="20"/>
        </w:rPr>
        <w:t xml:space="preserve"> wuchs der Fahrzeugabsatz über eine </w:t>
      </w:r>
      <w:r w:rsidR="00A909A1" w:rsidRPr="00A909A1">
        <w:rPr>
          <w:rFonts w:ascii="Minion Pro" w:hAnsi="Minion Pro"/>
          <w:sz w:val="20"/>
          <w:szCs w:val="20"/>
        </w:rPr>
        <w:t>neue Kundensegmentierung und eine neue Systematik in der Kundenansprache</w:t>
      </w:r>
      <w:r w:rsidR="00A909A1">
        <w:rPr>
          <w:rFonts w:ascii="Minion Pro" w:hAnsi="Minion Pro"/>
          <w:sz w:val="20"/>
          <w:szCs w:val="20"/>
        </w:rPr>
        <w:t xml:space="preserve"> deutlich.</w:t>
      </w:r>
      <w:r w:rsidR="007D1656">
        <w:rPr>
          <w:rFonts w:ascii="Minion Pro" w:hAnsi="Minion Pro"/>
          <w:sz w:val="20"/>
          <w:szCs w:val="20"/>
        </w:rPr>
        <w:t xml:space="preserve"> Alle Vertriebs- und Marketingmaßnahmen werden </w:t>
      </w:r>
      <w:r w:rsidR="00471BCF">
        <w:rPr>
          <w:rFonts w:ascii="Minion Pro" w:hAnsi="Minion Pro"/>
          <w:sz w:val="20"/>
          <w:szCs w:val="20"/>
        </w:rPr>
        <w:t>für jeden Kunden</w:t>
      </w:r>
      <w:r w:rsidR="007D1656">
        <w:rPr>
          <w:rFonts w:ascii="Minion Pro" w:hAnsi="Minion Pro"/>
          <w:sz w:val="20"/>
          <w:szCs w:val="20"/>
        </w:rPr>
        <w:t xml:space="preserve"> im LUEG CRM dokumentiert </w:t>
      </w:r>
      <w:r w:rsidR="00D22ED9">
        <w:rPr>
          <w:rFonts w:ascii="Minion Pro" w:hAnsi="Minion Pro"/>
          <w:sz w:val="20"/>
          <w:szCs w:val="20"/>
        </w:rPr>
        <w:t>und weitere Kontaktaufnahmen von</w:t>
      </w:r>
      <w:r w:rsidR="007D1656">
        <w:rPr>
          <w:rFonts w:ascii="Minion Pro" w:hAnsi="Minion Pro"/>
          <w:sz w:val="20"/>
          <w:szCs w:val="20"/>
        </w:rPr>
        <w:t xml:space="preserve"> dort gesteuert</w:t>
      </w:r>
      <w:r w:rsidR="00471BCF">
        <w:rPr>
          <w:rFonts w:ascii="Minion Pro" w:hAnsi="Minion Pro"/>
          <w:sz w:val="20"/>
          <w:szCs w:val="20"/>
        </w:rPr>
        <w:t xml:space="preserve">. Zusammengenommen schaffen all diese </w:t>
      </w:r>
      <w:r w:rsidR="007D1656">
        <w:rPr>
          <w:rFonts w:ascii="Minion Pro" w:hAnsi="Minion Pro"/>
          <w:sz w:val="20"/>
          <w:szCs w:val="20"/>
        </w:rPr>
        <w:t xml:space="preserve">Maßnahmen </w:t>
      </w:r>
      <w:r w:rsidR="00471BCF">
        <w:rPr>
          <w:rFonts w:ascii="Minion Pro" w:hAnsi="Minion Pro"/>
          <w:sz w:val="20"/>
          <w:szCs w:val="20"/>
        </w:rPr>
        <w:t>eine</w:t>
      </w:r>
      <w:r w:rsidR="007D1656">
        <w:rPr>
          <w:rFonts w:ascii="Minion Pro" w:hAnsi="Minion Pro"/>
          <w:sz w:val="20"/>
          <w:szCs w:val="20"/>
        </w:rPr>
        <w:t xml:space="preserve"> </w:t>
      </w:r>
      <w:r w:rsidR="00471BCF">
        <w:rPr>
          <w:rFonts w:ascii="Minion Pro" w:hAnsi="Minion Pro"/>
          <w:sz w:val="20"/>
          <w:szCs w:val="20"/>
        </w:rPr>
        <w:t>systematische</w:t>
      </w:r>
      <w:r w:rsidR="007D1656">
        <w:rPr>
          <w:rFonts w:ascii="Minion Pro" w:hAnsi="Minion Pro"/>
          <w:sz w:val="20"/>
          <w:szCs w:val="20"/>
        </w:rPr>
        <w:t xml:space="preserve"> </w:t>
      </w:r>
      <w:r w:rsidR="00471BCF">
        <w:rPr>
          <w:rFonts w:ascii="Minion Pro" w:hAnsi="Minion Pro"/>
          <w:sz w:val="20"/>
          <w:szCs w:val="20"/>
        </w:rPr>
        <w:t>360-Grad-</w:t>
      </w:r>
      <w:r w:rsidR="007D1656">
        <w:rPr>
          <w:rFonts w:ascii="Minion Pro" w:hAnsi="Minion Pro"/>
          <w:sz w:val="20"/>
          <w:szCs w:val="20"/>
        </w:rPr>
        <w:t>Kundenbetreuung</w:t>
      </w:r>
      <w:r w:rsidR="00A247C8">
        <w:rPr>
          <w:rFonts w:ascii="Minion Pro" w:hAnsi="Minion Pro"/>
          <w:sz w:val="20"/>
          <w:szCs w:val="20"/>
        </w:rPr>
        <w:t>, welche der Jury des „</w:t>
      </w:r>
      <w:proofErr w:type="spellStart"/>
      <w:r w:rsidR="00A247C8">
        <w:rPr>
          <w:rFonts w:ascii="Minion Pro" w:hAnsi="Minion Pro"/>
          <w:sz w:val="20"/>
          <w:szCs w:val="20"/>
        </w:rPr>
        <w:t>kfz</w:t>
      </w:r>
      <w:proofErr w:type="spellEnd"/>
      <w:r w:rsidR="00A247C8">
        <w:rPr>
          <w:rFonts w:ascii="Minion Pro" w:hAnsi="Minion Pro"/>
          <w:sz w:val="20"/>
          <w:szCs w:val="20"/>
        </w:rPr>
        <w:t xml:space="preserve">-Betrieb“ </w:t>
      </w:r>
      <w:r w:rsidR="00A247C8" w:rsidRPr="00791BC8">
        <w:rPr>
          <w:rFonts w:ascii="Minion Pro" w:hAnsi="Minion Pro"/>
          <w:sz w:val="20"/>
          <w:szCs w:val="20"/>
        </w:rPr>
        <w:t xml:space="preserve">den </w:t>
      </w:r>
      <w:r w:rsidR="00D2309F" w:rsidRPr="00791BC8">
        <w:rPr>
          <w:rFonts w:ascii="Minion Pro" w:hAnsi="Minion Pro"/>
          <w:sz w:val="20"/>
          <w:szCs w:val="20"/>
        </w:rPr>
        <w:t>1.</w:t>
      </w:r>
      <w:r w:rsidR="00A247C8" w:rsidRPr="00791BC8">
        <w:rPr>
          <w:rFonts w:ascii="Minion Pro" w:hAnsi="Minion Pro"/>
          <w:sz w:val="20"/>
          <w:szCs w:val="20"/>
        </w:rPr>
        <w:t xml:space="preserve"> </w:t>
      </w:r>
      <w:r w:rsidR="00D2309F">
        <w:rPr>
          <w:rFonts w:ascii="Minion Pro" w:hAnsi="Minion Pro"/>
          <w:sz w:val="20"/>
          <w:szCs w:val="20"/>
        </w:rPr>
        <w:t>Platz</w:t>
      </w:r>
      <w:r w:rsidR="00A247C8">
        <w:rPr>
          <w:rFonts w:ascii="Minion Pro" w:hAnsi="Minion Pro"/>
          <w:sz w:val="20"/>
          <w:szCs w:val="20"/>
        </w:rPr>
        <w:t xml:space="preserve"> wert war.</w:t>
      </w:r>
    </w:p>
    <w:p w:rsidR="0099577F" w:rsidRDefault="0099577F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br w:type="page"/>
      </w:r>
    </w:p>
    <w:p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  <w:t>Kommunikation / PR:</w:t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  <w:t>Eva Dörrenbach</w:t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  <w:t>Fahrzeug-Werke LUEG AG</w:t>
      </w:r>
    </w:p>
    <w:p w:rsidR="005E6A0F" w:rsidRPr="00470CA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Fon 0201 2065-520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2A669F"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>Fon 0201 2065-525</w:t>
      </w:r>
      <w:r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470CAF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470CAF">
        <w:tab/>
      </w:r>
      <w:r w:rsidRPr="00470CAF">
        <w:tab/>
      </w:r>
      <w:r w:rsidRPr="00470CAF">
        <w:tab/>
      </w:r>
      <w:r w:rsidRPr="00470CAF">
        <w:tab/>
      </w:r>
      <w:r w:rsidRPr="00470CAF">
        <w:rPr>
          <w:rFonts w:ascii="Minion Pro" w:hAnsi="Minion Pro"/>
          <w:sz w:val="20"/>
          <w:szCs w:val="20"/>
        </w:rPr>
        <w:t>Mail eva.doerrenbach@lueg.de</w:t>
      </w:r>
    </w:p>
    <w:p w:rsidR="005E6A0F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0514FD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:rsidR="00FD1C59" w:rsidRPr="00862DE5" w:rsidRDefault="00FD1C59" w:rsidP="00FD1C59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:rsidR="00FD1C59" w:rsidRPr="00DE0661" w:rsidRDefault="00FD1C59" w:rsidP="00FD1C59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:rsidR="00FD1C59" w:rsidRPr="00DE0661" w:rsidRDefault="00FD1C59" w:rsidP="00FD1C59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:rsidR="00FD1C59" w:rsidRPr="008E22C1" w:rsidRDefault="00FD1C59" w:rsidP="00FD1C59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</w:t>
      </w:r>
      <w:proofErr w:type="spellStart"/>
      <w:r w:rsidRPr="00DE0661">
        <w:rPr>
          <w:rFonts w:ascii="Minion Pro" w:hAnsi="Minion Pro"/>
          <w:bCs/>
          <w:sz w:val="20"/>
          <w:szCs w:val="20"/>
        </w:rPr>
        <w:t>Kleinstwagen</w:t>
      </w:r>
      <w:proofErr w:type="spellEnd"/>
      <w:r w:rsidRPr="00DE0661">
        <w:rPr>
          <w:rFonts w:ascii="Minion Pro" w:hAnsi="Minion Pro"/>
          <w:bCs/>
          <w:sz w:val="20"/>
          <w:szCs w:val="20"/>
        </w:rPr>
        <w:t xml:space="preserve"> smart bis zu Lkw und Bussen. </w:t>
      </w:r>
    </w:p>
    <w:p w:rsidR="0022218A" w:rsidRPr="008E22C1" w:rsidRDefault="0022218A" w:rsidP="0022218A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88" w:rsidRDefault="004E2088">
      <w:r>
        <w:separator/>
      </w:r>
    </w:p>
  </w:endnote>
  <w:endnote w:type="continuationSeparator" w:id="0">
    <w:p w:rsidR="004E2088" w:rsidRDefault="004E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1" w:rsidRPr="005E6A0F" w:rsidRDefault="00A909A1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88" w:rsidRDefault="004E2088">
      <w:r>
        <w:separator/>
      </w:r>
    </w:p>
  </w:footnote>
  <w:footnote w:type="continuationSeparator" w:id="0">
    <w:p w:rsidR="004E2088" w:rsidRDefault="004E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1" w:rsidRDefault="00A909A1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67C4D"/>
    <w:rsid w:val="00001660"/>
    <w:rsid w:val="00001AAA"/>
    <w:rsid w:val="00004413"/>
    <w:rsid w:val="00021AA5"/>
    <w:rsid w:val="00021CEB"/>
    <w:rsid w:val="00022C23"/>
    <w:rsid w:val="00022FB1"/>
    <w:rsid w:val="000245C6"/>
    <w:rsid w:val="00024CF7"/>
    <w:rsid w:val="000252E7"/>
    <w:rsid w:val="00031099"/>
    <w:rsid w:val="00032B9C"/>
    <w:rsid w:val="00044B01"/>
    <w:rsid w:val="0004662B"/>
    <w:rsid w:val="00047771"/>
    <w:rsid w:val="000514FD"/>
    <w:rsid w:val="00054B8B"/>
    <w:rsid w:val="00056BA4"/>
    <w:rsid w:val="00074E7B"/>
    <w:rsid w:val="000756F6"/>
    <w:rsid w:val="000818E7"/>
    <w:rsid w:val="000929CA"/>
    <w:rsid w:val="000B7C3C"/>
    <w:rsid w:val="000D4181"/>
    <w:rsid w:val="000E0631"/>
    <w:rsid w:val="000E0763"/>
    <w:rsid w:val="000E4F48"/>
    <w:rsid w:val="000E73FE"/>
    <w:rsid w:val="000E7AEC"/>
    <w:rsid w:val="000F0F17"/>
    <w:rsid w:val="000F11C4"/>
    <w:rsid w:val="000F27FA"/>
    <w:rsid w:val="0010578B"/>
    <w:rsid w:val="0011069E"/>
    <w:rsid w:val="0011083A"/>
    <w:rsid w:val="00110E0F"/>
    <w:rsid w:val="001210BE"/>
    <w:rsid w:val="001273BA"/>
    <w:rsid w:val="001333C8"/>
    <w:rsid w:val="001351D3"/>
    <w:rsid w:val="0013572F"/>
    <w:rsid w:val="001362F4"/>
    <w:rsid w:val="0013723D"/>
    <w:rsid w:val="00137496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66CC"/>
    <w:rsid w:val="00181913"/>
    <w:rsid w:val="00185429"/>
    <w:rsid w:val="00187C6D"/>
    <w:rsid w:val="00191312"/>
    <w:rsid w:val="00192C59"/>
    <w:rsid w:val="001965EE"/>
    <w:rsid w:val="001A54D7"/>
    <w:rsid w:val="001B69EC"/>
    <w:rsid w:val="001B7A3E"/>
    <w:rsid w:val="001C0454"/>
    <w:rsid w:val="001C24A5"/>
    <w:rsid w:val="001C34F3"/>
    <w:rsid w:val="001C36A3"/>
    <w:rsid w:val="001C6ADE"/>
    <w:rsid w:val="00201EF3"/>
    <w:rsid w:val="00207665"/>
    <w:rsid w:val="0021060B"/>
    <w:rsid w:val="00215FE3"/>
    <w:rsid w:val="00216CA5"/>
    <w:rsid w:val="00217C6C"/>
    <w:rsid w:val="00221C3B"/>
    <w:rsid w:val="0022218A"/>
    <w:rsid w:val="00224934"/>
    <w:rsid w:val="00232533"/>
    <w:rsid w:val="00237D31"/>
    <w:rsid w:val="00242C84"/>
    <w:rsid w:val="002447CE"/>
    <w:rsid w:val="00246B50"/>
    <w:rsid w:val="00247FD5"/>
    <w:rsid w:val="00277BFD"/>
    <w:rsid w:val="00281D32"/>
    <w:rsid w:val="00290E5A"/>
    <w:rsid w:val="00294531"/>
    <w:rsid w:val="002A669F"/>
    <w:rsid w:val="002B1DA4"/>
    <w:rsid w:val="002B30C5"/>
    <w:rsid w:val="002C3318"/>
    <w:rsid w:val="002D2102"/>
    <w:rsid w:val="002D472D"/>
    <w:rsid w:val="002E2B96"/>
    <w:rsid w:val="002F082F"/>
    <w:rsid w:val="0030470D"/>
    <w:rsid w:val="00306456"/>
    <w:rsid w:val="00312568"/>
    <w:rsid w:val="00312A8A"/>
    <w:rsid w:val="0032399B"/>
    <w:rsid w:val="00327EAD"/>
    <w:rsid w:val="00327F1F"/>
    <w:rsid w:val="00331D66"/>
    <w:rsid w:val="00332172"/>
    <w:rsid w:val="00337FF8"/>
    <w:rsid w:val="0034131B"/>
    <w:rsid w:val="003452B6"/>
    <w:rsid w:val="003452FC"/>
    <w:rsid w:val="0037052D"/>
    <w:rsid w:val="00370D6A"/>
    <w:rsid w:val="00375053"/>
    <w:rsid w:val="0039145C"/>
    <w:rsid w:val="003941C5"/>
    <w:rsid w:val="00394BBC"/>
    <w:rsid w:val="00396392"/>
    <w:rsid w:val="003A12A1"/>
    <w:rsid w:val="003A69DC"/>
    <w:rsid w:val="003A73F6"/>
    <w:rsid w:val="003A749A"/>
    <w:rsid w:val="003C40DA"/>
    <w:rsid w:val="003C4CB8"/>
    <w:rsid w:val="003C6947"/>
    <w:rsid w:val="003D74E9"/>
    <w:rsid w:val="003E3D88"/>
    <w:rsid w:val="003E595F"/>
    <w:rsid w:val="003E71BF"/>
    <w:rsid w:val="00404F0D"/>
    <w:rsid w:val="00405195"/>
    <w:rsid w:val="00405889"/>
    <w:rsid w:val="00407F67"/>
    <w:rsid w:val="004121C4"/>
    <w:rsid w:val="00416B5E"/>
    <w:rsid w:val="004202AF"/>
    <w:rsid w:val="00423CA4"/>
    <w:rsid w:val="00425697"/>
    <w:rsid w:val="00431DA4"/>
    <w:rsid w:val="004416AA"/>
    <w:rsid w:val="004418AD"/>
    <w:rsid w:val="00443DA4"/>
    <w:rsid w:val="00444F86"/>
    <w:rsid w:val="00445680"/>
    <w:rsid w:val="0044784D"/>
    <w:rsid w:val="004518AD"/>
    <w:rsid w:val="00466E2E"/>
    <w:rsid w:val="00471BCF"/>
    <w:rsid w:val="004724F1"/>
    <w:rsid w:val="0047380B"/>
    <w:rsid w:val="004805A9"/>
    <w:rsid w:val="004937FF"/>
    <w:rsid w:val="00495F8C"/>
    <w:rsid w:val="004B5CAA"/>
    <w:rsid w:val="004C0F49"/>
    <w:rsid w:val="004C6A55"/>
    <w:rsid w:val="004D0F51"/>
    <w:rsid w:val="004D4374"/>
    <w:rsid w:val="004E17A3"/>
    <w:rsid w:val="004E2088"/>
    <w:rsid w:val="004E221A"/>
    <w:rsid w:val="004E2F4C"/>
    <w:rsid w:val="004E36B9"/>
    <w:rsid w:val="004E4108"/>
    <w:rsid w:val="004F273D"/>
    <w:rsid w:val="004F5F99"/>
    <w:rsid w:val="005019C5"/>
    <w:rsid w:val="00502A03"/>
    <w:rsid w:val="00505867"/>
    <w:rsid w:val="005070E5"/>
    <w:rsid w:val="005109E4"/>
    <w:rsid w:val="00513DAA"/>
    <w:rsid w:val="005257EA"/>
    <w:rsid w:val="00543514"/>
    <w:rsid w:val="0054662E"/>
    <w:rsid w:val="0055169D"/>
    <w:rsid w:val="00555090"/>
    <w:rsid w:val="005556A5"/>
    <w:rsid w:val="00563E93"/>
    <w:rsid w:val="00577B4F"/>
    <w:rsid w:val="005822A0"/>
    <w:rsid w:val="00583148"/>
    <w:rsid w:val="005B2764"/>
    <w:rsid w:val="005C0F1D"/>
    <w:rsid w:val="005D0464"/>
    <w:rsid w:val="005E2ABD"/>
    <w:rsid w:val="005E6A0F"/>
    <w:rsid w:val="005F1A52"/>
    <w:rsid w:val="005F1FC2"/>
    <w:rsid w:val="005F5B4D"/>
    <w:rsid w:val="00601CD9"/>
    <w:rsid w:val="0061241C"/>
    <w:rsid w:val="00616FEA"/>
    <w:rsid w:val="0063593C"/>
    <w:rsid w:val="00646BD5"/>
    <w:rsid w:val="0065504F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6F27"/>
    <w:rsid w:val="006E58AE"/>
    <w:rsid w:val="006F063D"/>
    <w:rsid w:val="006F1504"/>
    <w:rsid w:val="006F17DB"/>
    <w:rsid w:val="006F26AE"/>
    <w:rsid w:val="006F2EE9"/>
    <w:rsid w:val="00702BA1"/>
    <w:rsid w:val="007033A6"/>
    <w:rsid w:val="007061C9"/>
    <w:rsid w:val="0071172C"/>
    <w:rsid w:val="007133A4"/>
    <w:rsid w:val="00716B50"/>
    <w:rsid w:val="00724E28"/>
    <w:rsid w:val="00726426"/>
    <w:rsid w:val="007566E4"/>
    <w:rsid w:val="00757087"/>
    <w:rsid w:val="00757A0A"/>
    <w:rsid w:val="00761D25"/>
    <w:rsid w:val="00767274"/>
    <w:rsid w:val="00770BBC"/>
    <w:rsid w:val="007765FE"/>
    <w:rsid w:val="00781099"/>
    <w:rsid w:val="00787483"/>
    <w:rsid w:val="00790B1D"/>
    <w:rsid w:val="00791BC8"/>
    <w:rsid w:val="007A48DA"/>
    <w:rsid w:val="007A6D2F"/>
    <w:rsid w:val="007B03C1"/>
    <w:rsid w:val="007B20EC"/>
    <w:rsid w:val="007B5C91"/>
    <w:rsid w:val="007C172C"/>
    <w:rsid w:val="007C39F8"/>
    <w:rsid w:val="007C7C48"/>
    <w:rsid w:val="007D046C"/>
    <w:rsid w:val="007D1656"/>
    <w:rsid w:val="007D250E"/>
    <w:rsid w:val="007D2A05"/>
    <w:rsid w:val="007D6C23"/>
    <w:rsid w:val="007E3E0E"/>
    <w:rsid w:val="007E76CA"/>
    <w:rsid w:val="007F09F9"/>
    <w:rsid w:val="007F13E3"/>
    <w:rsid w:val="007F2787"/>
    <w:rsid w:val="00802EFC"/>
    <w:rsid w:val="0081019A"/>
    <w:rsid w:val="008118B2"/>
    <w:rsid w:val="00814298"/>
    <w:rsid w:val="008511F6"/>
    <w:rsid w:val="008527E4"/>
    <w:rsid w:val="00852BB5"/>
    <w:rsid w:val="00862710"/>
    <w:rsid w:val="00862DE5"/>
    <w:rsid w:val="00872A5A"/>
    <w:rsid w:val="008746BD"/>
    <w:rsid w:val="008866D6"/>
    <w:rsid w:val="00887100"/>
    <w:rsid w:val="00887E68"/>
    <w:rsid w:val="008922F9"/>
    <w:rsid w:val="008975B0"/>
    <w:rsid w:val="008B4B54"/>
    <w:rsid w:val="008C0A75"/>
    <w:rsid w:val="008C214C"/>
    <w:rsid w:val="008C2C35"/>
    <w:rsid w:val="008C3205"/>
    <w:rsid w:val="008D2C6C"/>
    <w:rsid w:val="008D3DA2"/>
    <w:rsid w:val="008D3F58"/>
    <w:rsid w:val="008E22C1"/>
    <w:rsid w:val="008E2A8B"/>
    <w:rsid w:val="008F4F69"/>
    <w:rsid w:val="008F5DC9"/>
    <w:rsid w:val="008F7062"/>
    <w:rsid w:val="00900946"/>
    <w:rsid w:val="00903901"/>
    <w:rsid w:val="00915ECE"/>
    <w:rsid w:val="009163B7"/>
    <w:rsid w:val="00917315"/>
    <w:rsid w:val="00927E2D"/>
    <w:rsid w:val="00932D62"/>
    <w:rsid w:val="0093783C"/>
    <w:rsid w:val="00941084"/>
    <w:rsid w:val="00943EE1"/>
    <w:rsid w:val="009511D0"/>
    <w:rsid w:val="00951874"/>
    <w:rsid w:val="00952BBC"/>
    <w:rsid w:val="00953511"/>
    <w:rsid w:val="00955EF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1C84"/>
    <w:rsid w:val="009944E4"/>
    <w:rsid w:val="0099577F"/>
    <w:rsid w:val="009A359F"/>
    <w:rsid w:val="009A598E"/>
    <w:rsid w:val="009B75A3"/>
    <w:rsid w:val="009D18E6"/>
    <w:rsid w:val="009E07AD"/>
    <w:rsid w:val="009F30F8"/>
    <w:rsid w:val="009F7498"/>
    <w:rsid w:val="00A05426"/>
    <w:rsid w:val="00A07E34"/>
    <w:rsid w:val="00A15429"/>
    <w:rsid w:val="00A212F3"/>
    <w:rsid w:val="00A247C8"/>
    <w:rsid w:val="00A31E1C"/>
    <w:rsid w:val="00A32828"/>
    <w:rsid w:val="00A33CF3"/>
    <w:rsid w:val="00A34747"/>
    <w:rsid w:val="00A422D9"/>
    <w:rsid w:val="00A443F8"/>
    <w:rsid w:val="00A56243"/>
    <w:rsid w:val="00A60DE4"/>
    <w:rsid w:val="00A6173D"/>
    <w:rsid w:val="00A77E99"/>
    <w:rsid w:val="00A87BAB"/>
    <w:rsid w:val="00A909A1"/>
    <w:rsid w:val="00A923CE"/>
    <w:rsid w:val="00A94101"/>
    <w:rsid w:val="00A95054"/>
    <w:rsid w:val="00A96296"/>
    <w:rsid w:val="00A96ADC"/>
    <w:rsid w:val="00AB260B"/>
    <w:rsid w:val="00AB4F05"/>
    <w:rsid w:val="00AB773B"/>
    <w:rsid w:val="00AD3C74"/>
    <w:rsid w:val="00AE203D"/>
    <w:rsid w:val="00AE4A4E"/>
    <w:rsid w:val="00AF1266"/>
    <w:rsid w:val="00AF176A"/>
    <w:rsid w:val="00B06C24"/>
    <w:rsid w:val="00B079B9"/>
    <w:rsid w:val="00B22F06"/>
    <w:rsid w:val="00B24261"/>
    <w:rsid w:val="00B31C0E"/>
    <w:rsid w:val="00B423E2"/>
    <w:rsid w:val="00B448E6"/>
    <w:rsid w:val="00B46CFE"/>
    <w:rsid w:val="00B5064E"/>
    <w:rsid w:val="00B5269B"/>
    <w:rsid w:val="00B52F8C"/>
    <w:rsid w:val="00B56596"/>
    <w:rsid w:val="00B57858"/>
    <w:rsid w:val="00B578AD"/>
    <w:rsid w:val="00B67C4D"/>
    <w:rsid w:val="00B85AE7"/>
    <w:rsid w:val="00B902F8"/>
    <w:rsid w:val="00B938AA"/>
    <w:rsid w:val="00B9781F"/>
    <w:rsid w:val="00BA15F2"/>
    <w:rsid w:val="00BA1D9F"/>
    <w:rsid w:val="00BA44C8"/>
    <w:rsid w:val="00BA526F"/>
    <w:rsid w:val="00BB64AA"/>
    <w:rsid w:val="00BC04EA"/>
    <w:rsid w:val="00BC5003"/>
    <w:rsid w:val="00BD0330"/>
    <w:rsid w:val="00BD4D1B"/>
    <w:rsid w:val="00BD5EA5"/>
    <w:rsid w:val="00BD707A"/>
    <w:rsid w:val="00BE0881"/>
    <w:rsid w:val="00BE185C"/>
    <w:rsid w:val="00BE1D76"/>
    <w:rsid w:val="00BE53F6"/>
    <w:rsid w:val="00BE67B7"/>
    <w:rsid w:val="00BF3B74"/>
    <w:rsid w:val="00BF40D4"/>
    <w:rsid w:val="00BF4336"/>
    <w:rsid w:val="00BF6577"/>
    <w:rsid w:val="00C00D37"/>
    <w:rsid w:val="00C00D98"/>
    <w:rsid w:val="00C15522"/>
    <w:rsid w:val="00C2091B"/>
    <w:rsid w:val="00C24D65"/>
    <w:rsid w:val="00C32508"/>
    <w:rsid w:val="00C32AAF"/>
    <w:rsid w:val="00C35E3B"/>
    <w:rsid w:val="00C37D7E"/>
    <w:rsid w:val="00C45523"/>
    <w:rsid w:val="00C548B7"/>
    <w:rsid w:val="00C61A50"/>
    <w:rsid w:val="00C62F8B"/>
    <w:rsid w:val="00C6653E"/>
    <w:rsid w:val="00C705FE"/>
    <w:rsid w:val="00C70779"/>
    <w:rsid w:val="00C7432C"/>
    <w:rsid w:val="00C7516B"/>
    <w:rsid w:val="00C757E0"/>
    <w:rsid w:val="00C77589"/>
    <w:rsid w:val="00C97BF0"/>
    <w:rsid w:val="00CA0FFF"/>
    <w:rsid w:val="00CB48B5"/>
    <w:rsid w:val="00CB7F6C"/>
    <w:rsid w:val="00CC1351"/>
    <w:rsid w:val="00CC3B86"/>
    <w:rsid w:val="00CD026B"/>
    <w:rsid w:val="00CD6450"/>
    <w:rsid w:val="00CE0F46"/>
    <w:rsid w:val="00CF5762"/>
    <w:rsid w:val="00D02424"/>
    <w:rsid w:val="00D05734"/>
    <w:rsid w:val="00D14049"/>
    <w:rsid w:val="00D15782"/>
    <w:rsid w:val="00D22ED9"/>
    <w:rsid w:val="00D2309F"/>
    <w:rsid w:val="00D25A34"/>
    <w:rsid w:val="00D36A13"/>
    <w:rsid w:val="00D44D69"/>
    <w:rsid w:val="00D50E9C"/>
    <w:rsid w:val="00D52642"/>
    <w:rsid w:val="00D52BBE"/>
    <w:rsid w:val="00D627C7"/>
    <w:rsid w:val="00D65677"/>
    <w:rsid w:val="00D703B6"/>
    <w:rsid w:val="00D73ADE"/>
    <w:rsid w:val="00D856B0"/>
    <w:rsid w:val="00D903CC"/>
    <w:rsid w:val="00D956E3"/>
    <w:rsid w:val="00D96EF4"/>
    <w:rsid w:val="00D97F33"/>
    <w:rsid w:val="00DA0792"/>
    <w:rsid w:val="00DA2483"/>
    <w:rsid w:val="00DB19A4"/>
    <w:rsid w:val="00DC0357"/>
    <w:rsid w:val="00DC2173"/>
    <w:rsid w:val="00DD0B4F"/>
    <w:rsid w:val="00DD5AE1"/>
    <w:rsid w:val="00DE7B93"/>
    <w:rsid w:val="00DF3C62"/>
    <w:rsid w:val="00DF7BDD"/>
    <w:rsid w:val="00E02B71"/>
    <w:rsid w:val="00E141B9"/>
    <w:rsid w:val="00E227D6"/>
    <w:rsid w:val="00E22DAA"/>
    <w:rsid w:val="00E2515D"/>
    <w:rsid w:val="00E309A7"/>
    <w:rsid w:val="00E346EF"/>
    <w:rsid w:val="00E403CD"/>
    <w:rsid w:val="00E50909"/>
    <w:rsid w:val="00E56F75"/>
    <w:rsid w:val="00E6237F"/>
    <w:rsid w:val="00E6305B"/>
    <w:rsid w:val="00E63060"/>
    <w:rsid w:val="00E647F1"/>
    <w:rsid w:val="00E65E48"/>
    <w:rsid w:val="00E818E1"/>
    <w:rsid w:val="00E81EB1"/>
    <w:rsid w:val="00E84CDC"/>
    <w:rsid w:val="00E94A2E"/>
    <w:rsid w:val="00E97F4B"/>
    <w:rsid w:val="00EA0559"/>
    <w:rsid w:val="00EB42CC"/>
    <w:rsid w:val="00EC0127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F6823"/>
    <w:rsid w:val="00EF7F92"/>
    <w:rsid w:val="00F04898"/>
    <w:rsid w:val="00F0561F"/>
    <w:rsid w:val="00F0586A"/>
    <w:rsid w:val="00F06189"/>
    <w:rsid w:val="00F17241"/>
    <w:rsid w:val="00F21DFE"/>
    <w:rsid w:val="00F2522D"/>
    <w:rsid w:val="00F554D1"/>
    <w:rsid w:val="00F56E54"/>
    <w:rsid w:val="00F57FCA"/>
    <w:rsid w:val="00F604BD"/>
    <w:rsid w:val="00F66D82"/>
    <w:rsid w:val="00F67BDA"/>
    <w:rsid w:val="00F70DD1"/>
    <w:rsid w:val="00F73398"/>
    <w:rsid w:val="00F77A5C"/>
    <w:rsid w:val="00F824B8"/>
    <w:rsid w:val="00F85C00"/>
    <w:rsid w:val="00F91420"/>
    <w:rsid w:val="00F9305A"/>
    <w:rsid w:val="00FA5DEF"/>
    <w:rsid w:val="00FA78D6"/>
    <w:rsid w:val="00FB7DAF"/>
    <w:rsid w:val="00FD1C59"/>
    <w:rsid w:val="00FE2164"/>
    <w:rsid w:val="00FE486B"/>
    <w:rsid w:val="00FF11CE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A191-462D-4BA5-8524-1CA611A7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1:</vt:lpstr>
    </vt:vector>
  </TitlesOfParts>
  <Company>TypoLiner</Company>
  <LinksUpToDate>false</LinksUpToDate>
  <CharactersWithSpaces>3330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1:</dc:title>
  <dc:creator>Lutz Volkmann</dc:creator>
  <cp:lastModifiedBy>eva.doerrenbach</cp:lastModifiedBy>
  <cp:revision>3</cp:revision>
  <cp:lastPrinted>2016-02-24T10:22:00Z</cp:lastPrinted>
  <dcterms:created xsi:type="dcterms:W3CDTF">2016-04-27T13:55:00Z</dcterms:created>
  <dcterms:modified xsi:type="dcterms:W3CDTF">2016-05-03T14:22:00Z</dcterms:modified>
</cp:coreProperties>
</file>